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3F9F" w14:textId="5215FC97" w:rsidR="002512DE" w:rsidRDefault="002512DE" w:rsidP="002512D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C6FEF">
        <w:rPr>
          <w:noProof/>
          <w:lang w:eastAsia="en-GB"/>
        </w:rPr>
        <w:drawing>
          <wp:anchor distT="0" distB="0" distL="114300" distR="114300" simplePos="0" relativeHeight="251659264" behindDoc="0" locked="1" layoutInCell="1" allowOverlap="1" wp14:anchorId="6F65F11B" wp14:editId="326A2E92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1981200" cy="790575"/>
            <wp:effectExtent l="0" t="0" r="0" b="952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81A50" w14:textId="77777777" w:rsidR="002512DE" w:rsidRDefault="003A0E2E" w:rsidP="0005475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54754">
        <w:rPr>
          <w:b/>
          <w:bCs/>
          <w:sz w:val="28"/>
          <w:szCs w:val="28"/>
          <w:u w:val="single"/>
        </w:rPr>
        <w:t xml:space="preserve">Resolution </w:t>
      </w:r>
      <w:r w:rsidR="005331D1" w:rsidRPr="00054754">
        <w:rPr>
          <w:b/>
          <w:bCs/>
          <w:sz w:val="28"/>
          <w:szCs w:val="28"/>
          <w:u w:val="single"/>
        </w:rPr>
        <w:t xml:space="preserve">Support </w:t>
      </w:r>
      <w:r w:rsidRPr="00054754">
        <w:rPr>
          <w:b/>
          <w:bCs/>
          <w:sz w:val="28"/>
          <w:szCs w:val="28"/>
          <w:u w:val="single"/>
        </w:rPr>
        <w:t>Officers</w:t>
      </w:r>
      <w:r w:rsidR="00BE7790" w:rsidRPr="00054754">
        <w:rPr>
          <w:b/>
          <w:bCs/>
          <w:sz w:val="28"/>
          <w:szCs w:val="28"/>
          <w:u w:val="single"/>
        </w:rPr>
        <w:t xml:space="preserve"> </w:t>
      </w:r>
      <w:r w:rsidR="00054754" w:rsidRPr="00054754">
        <w:rPr>
          <w:b/>
          <w:bCs/>
          <w:sz w:val="28"/>
          <w:szCs w:val="28"/>
          <w:u w:val="single"/>
        </w:rPr>
        <w:t xml:space="preserve">– </w:t>
      </w:r>
    </w:p>
    <w:p w14:paraId="1DECB88C" w14:textId="5F8D8DB7" w:rsidR="00054754" w:rsidRPr="002D40A3" w:rsidRDefault="00054754" w:rsidP="0005475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D40A3">
        <w:rPr>
          <w:b/>
          <w:bCs/>
          <w:sz w:val="24"/>
          <w:szCs w:val="24"/>
          <w:u w:val="single"/>
        </w:rPr>
        <w:t xml:space="preserve">Further information and </w:t>
      </w:r>
      <w:r w:rsidR="00A37797">
        <w:rPr>
          <w:b/>
          <w:bCs/>
          <w:sz w:val="24"/>
          <w:szCs w:val="24"/>
          <w:u w:val="single"/>
        </w:rPr>
        <w:t>contact details</w:t>
      </w:r>
    </w:p>
    <w:p w14:paraId="4F86BBB2" w14:textId="77777777" w:rsidR="00054754" w:rsidRPr="00054754" w:rsidRDefault="00054754" w:rsidP="00054754">
      <w:pPr>
        <w:spacing w:after="0" w:line="240" w:lineRule="auto"/>
        <w:rPr>
          <w:b/>
          <w:bCs/>
          <w:u w:val="single"/>
        </w:rPr>
      </w:pPr>
    </w:p>
    <w:p w14:paraId="70F683FC" w14:textId="030828B7" w:rsidR="002512DE" w:rsidRDefault="002512DE" w:rsidP="002D40A3">
      <w:pPr>
        <w:spacing w:after="0" w:line="240" w:lineRule="auto"/>
        <w:rPr>
          <w:b/>
          <w:bCs/>
          <w:u w:val="single"/>
        </w:rPr>
      </w:pPr>
    </w:p>
    <w:p w14:paraId="6B0EB61E" w14:textId="548297BF" w:rsidR="002D40A3" w:rsidRDefault="002D40A3" w:rsidP="002D40A3">
      <w:pPr>
        <w:spacing w:after="0" w:line="240" w:lineRule="auto"/>
        <w:rPr>
          <w:b/>
          <w:bCs/>
          <w:u w:val="single"/>
        </w:rPr>
      </w:pPr>
    </w:p>
    <w:p w14:paraId="3104544D" w14:textId="77777777" w:rsidR="00A37797" w:rsidRDefault="00A37797" w:rsidP="002D40A3">
      <w:pPr>
        <w:spacing w:after="0" w:line="240" w:lineRule="auto"/>
        <w:rPr>
          <w:b/>
          <w:bCs/>
          <w:u w:val="single"/>
        </w:rPr>
      </w:pPr>
    </w:p>
    <w:p w14:paraId="5C12D951" w14:textId="30881E13" w:rsidR="003A0E2E" w:rsidRDefault="003A0E2E" w:rsidP="003A0E2E">
      <w:pPr>
        <w:rPr>
          <w:b/>
          <w:bCs/>
          <w:u w:val="single"/>
        </w:rPr>
      </w:pPr>
      <w:r w:rsidRPr="00054754">
        <w:rPr>
          <w:b/>
          <w:bCs/>
          <w:u w:val="single"/>
        </w:rPr>
        <w:t>Who</w:t>
      </w:r>
      <w:r>
        <w:rPr>
          <w:b/>
          <w:bCs/>
          <w:u w:val="single"/>
        </w:rPr>
        <w:t xml:space="preserve"> can a Resolution </w:t>
      </w:r>
      <w:r w:rsidR="005331D1">
        <w:rPr>
          <w:b/>
          <w:bCs/>
          <w:u w:val="single"/>
        </w:rPr>
        <w:t xml:space="preserve">Support </w:t>
      </w:r>
      <w:r>
        <w:rPr>
          <w:b/>
          <w:bCs/>
          <w:u w:val="single"/>
        </w:rPr>
        <w:t>Officer assist?</w:t>
      </w:r>
    </w:p>
    <w:p w14:paraId="06D3C0AA" w14:textId="53FCB193" w:rsidR="00D570F0" w:rsidRDefault="001353A0" w:rsidP="003A0E2E">
      <w:r w:rsidRPr="001353A0">
        <w:t xml:space="preserve">Resolution </w:t>
      </w:r>
      <w:r w:rsidR="005331D1">
        <w:t xml:space="preserve">Support </w:t>
      </w:r>
      <w:r w:rsidRPr="001353A0">
        <w:t>Officers are</w:t>
      </w:r>
      <w:r w:rsidR="000062F6">
        <w:t xml:space="preserve"> neutral and empathetic colleagues who are</w:t>
      </w:r>
      <w:r w:rsidRPr="001353A0">
        <w:t xml:space="preserve"> available to assist any employee who has a</w:t>
      </w:r>
      <w:r w:rsidR="002F6543">
        <w:t>ny</w:t>
      </w:r>
      <w:r w:rsidRPr="001353A0">
        <w:t xml:space="preserve"> concern or </w:t>
      </w:r>
      <w:r>
        <w:t xml:space="preserve">a </w:t>
      </w:r>
      <w:r w:rsidRPr="001353A0">
        <w:t xml:space="preserve">potential complaint </w:t>
      </w:r>
      <w:r w:rsidR="00D515FC">
        <w:t>in relation to</w:t>
      </w:r>
      <w:r w:rsidRPr="001353A0">
        <w:t xml:space="preserve"> their employment</w:t>
      </w:r>
      <w:r>
        <w:t xml:space="preserve"> with the University</w:t>
      </w:r>
      <w:r w:rsidR="00690F32">
        <w:t>. This will</w:t>
      </w:r>
      <w:r w:rsidR="002F6543">
        <w:t xml:space="preserve"> also</w:t>
      </w:r>
      <w:r w:rsidR="00690F32">
        <w:t xml:space="preserve"> include, but is not limited to,</w:t>
      </w:r>
      <w:r w:rsidRPr="001353A0">
        <w:t xml:space="preserve"> </w:t>
      </w:r>
      <w:r>
        <w:t>any employees</w:t>
      </w:r>
      <w:r w:rsidRPr="001353A0">
        <w:t xml:space="preserve"> who feel that they are </w:t>
      </w:r>
      <w:r>
        <w:t xml:space="preserve">affected by (either directly or </w:t>
      </w:r>
      <w:r w:rsidR="00CE3E05">
        <w:t xml:space="preserve">indirectly </w:t>
      </w:r>
      <w:proofErr w:type="gramStart"/>
      <w:r w:rsidR="00CE3E05">
        <w:t>e.g.</w:t>
      </w:r>
      <w:proofErr w:type="gramEnd"/>
      <w:r w:rsidR="00CE3E05">
        <w:t xml:space="preserve"> </w:t>
      </w:r>
      <w:r>
        <w:t xml:space="preserve">as a potential witness) unwanted behaviour </w:t>
      </w:r>
      <w:r w:rsidR="00D515FC">
        <w:t>such as</w:t>
      </w:r>
      <w:r>
        <w:t xml:space="preserve"> potential harassment, bullying and victimisation. </w:t>
      </w:r>
    </w:p>
    <w:p w14:paraId="670576AE" w14:textId="5F9DEB33" w:rsidR="001353A0" w:rsidRDefault="001353A0" w:rsidP="003A0E2E">
      <w:r>
        <w:t xml:space="preserve">Resolution </w:t>
      </w:r>
      <w:r w:rsidR="005331D1">
        <w:t xml:space="preserve">Support </w:t>
      </w:r>
      <w:r>
        <w:t xml:space="preserve">Officers are also available to </w:t>
      </w:r>
      <w:r w:rsidR="002F4765">
        <w:t xml:space="preserve">any </w:t>
      </w:r>
      <w:r>
        <w:t>individuals who have had a concern or complaint raised about them</w:t>
      </w:r>
      <w:r w:rsidR="00CE3E05">
        <w:t xml:space="preserve">, or have been accused of harassment, bullying or victimisation, </w:t>
      </w:r>
      <w:r>
        <w:t xml:space="preserve">by another employee. </w:t>
      </w:r>
    </w:p>
    <w:p w14:paraId="7319E436" w14:textId="64615A1C" w:rsidR="001353A0" w:rsidRDefault="001353A0" w:rsidP="003A0E2E">
      <w:r>
        <w:t>The service is confi</w:t>
      </w:r>
      <w:r w:rsidR="002F4765">
        <w:t>dential and allows such employees to discuss their concerns informally, at an early stage wherever possible, and without recourse to formal University processes.</w:t>
      </w:r>
    </w:p>
    <w:p w14:paraId="51B62653" w14:textId="187941FC" w:rsidR="00AC733D" w:rsidRPr="00AC733D" w:rsidRDefault="002F6543" w:rsidP="00AC733D">
      <w:pPr>
        <w:spacing w:after="0" w:line="240" w:lineRule="auto"/>
      </w:pPr>
      <w:r>
        <w:t xml:space="preserve">Please note that </w:t>
      </w:r>
      <w:r w:rsidR="00AC733D" w:rsidRPr="00AC733D">
        <w:t xml:space="preserve">Resolution Support Officers </w:t>
      </w:r>
      <w:r w:rsidR="00AC733D" w:rsidRPr="00AC733D">
        <w:rPr>
          <w:u w:val="single"/>
        </w:rPr>
        <w:t>are not able to assist</w:t>
      </w:r>
      <w:r w:rsidR="00AC733D" w:rsidRPr="00AC733D">
        <w:t xml:space="preserve">: - </w:t>
      </w:r>
    </w:p>
    <w:p w14:paraId="53E927F3" w14:textId="77777777" w:rsidR="00AC733D" w:rsidRPr="00AC733D" w:rsidRDefault="00AC733D" w:rsidP="00AC733D">
      <w:pPr>
        <w:pStyle w:val="ListParagraph"/>
        <w:numPr>
          <w:ilvl w:val="0"/>
          <w:numId w:val="5"/>
        </w:numPr>
        <w:spacing w:after="0" w:line="240" w:lineRule="auto"/>
      </w:pPr>
      <w:r w:rsidRPr="00AC733D">
        <w:t>students</w:t>
      </w:r>
    </w:p>
    <w:p w14:paraId="32AE8166" w14:textId="77777777" w:rsidR="00AC733D" w:rsidRPr="00AC733D" w:rsidRDefault="00AC733D" w:rsidP="00AC733D">
      <w:pPr>
        <w:pStyle w:val="ListParagraph"/>
        <w:numPr>
          <w:ilvl w:val="0"/>
          <w:numId w:val="5"/>
        </w:numPr>
        <w:spacing w:after="0" w:line="240" w:lineRule="auto"/>
      </w:pPr>
      <w:r w:rsidRPr="00AC733D">
        <w:t xml:space="preserve">agency workers, honorary </w:t>
      </w:r>
      <w:proofErr w:type="gramStart"/>
      <w:r w:rsidRPr="00AC733D">
        <w:t>staff</w:t>
      </w:r>
      <w:proofErr w:type="gramEnd"/>
      <w:r w:rsidRPr="00AC733D">
        <w:t xml:space="preserve"> or contractors</w:t>
      </w:r>
    </w:p>
    <w:p w14:paraId="05CAD684" w14:textId="5D03559E" w:rsidR="00AC733D" w:rsidRDefault="00AC733D" w:rsidP="00AC733D">
      <w:pPr>
        <w:pStyle w:val="ListParagraph"/>
        <w:numPr>
          <w:ilvl w:val="0"/>
          <w:numId w:val="5"/>
        </w:numPr>
        <w:spacing w:after="0" w:line="240" w:lineRule="auto"/>
      </w:pPr>
      <w:r w:rsidRPr="00AC733D">
        <w:t>colleagues within their own team/department (to ensure impartiality).</w:t>
      </w:r>
    </w:p>
    <w:p w14:paraId="63F884EF" w14:textId="77777777" w:rsidR="00AC733D" w:rsidRPr="001353A0" w:rsidRDefault="00AC733D" w:rsidP="00AC733D">
      <w:pPr>
        <w:spacing w:after="0" w:line="240" w:lineRule="auto"/>
        <w:ind w:left="357"/>
      </w:pPr>
    </w:p>
    <w:p w14:paraId="53911ED1" w14:textId="1BA6AFB3" w:rsidR="003A0E2E" w:rsidRDefault="003A0E2E" w:rsidP="003A0E2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What can a Resolution </w:t>
      </w:r>
      <w:r w:rsidR="005331D1">
        <w:rPr>
          <w:b/>
          <w:bCs/>
          <w:u w:val="single"/>
        </w:rPr>
        <w:t xml:space="preserve">Support </w:t>
      </w:r>
      <w:r>
        <w:rPr>
          <w:b/>
          <w:bCs/>
          <w:u w:val="single"/>
        </w:rPr>
        <w:t>Officer do?</w:t>
      </w:r>
    </w:p>
    <w:p w14:paraId="66D0570E" w14:textId="61A894D1" w:rsidR="002D40A3" w:rsidRPr="000062F6" w:rsidRDefault="000062F6" w:rsidP="002D40A3">
      <w:r w:rsidRPr="000062F6">
        <w:t xml:space="preserve">A Resolution </w:t>
      </w:r>
      <w:r w:rsidR="005331D1">
        <w:t xml:space="preserve">Support </w:t>
      </w:r>
      <w:r w:rsidRPr="000062F6">
        <w:t xml:space="preserve">Officer </w:t>
      </w:r>
      <w:r w:rsidRPr="00054754">
        <w:rPr>
          <w:u w:val="single"/>
        </w:rPr>
        <w:t>can and will</w:t>
      </w:r>
      <w:r w:rsidRPr="000062F6">
        <w:t>:</w:t>
      </w:r>
    </w:p>
    <w:p w14:paraId="7A2B5901" w14:textId="4B4F9C21" w:rsidR="000062F6" w:rsidRPr="000062F6" w:rsidRDefault="000062F6" w:rsidP="000062F6">
      <w:pPr>
        <w:pStyle w:val="ListParagraph"/>
        <w:numPr>
          <w:ilvl w:val="0"/>
          <w:numId w:val="1"/>
        </w:numPr>
      </w:pPr>
      <w:r w:rsidRPr="000062F6">
        <w:t xml:space="preserve">Provide a supportive, confidential environment in which to discuss </w:t>
      </w:r>
      <w:r w:rsidR="001E5A24">
        <w:t>any</w:t>
      </w:r>
      <w:r w:rsidRPr="000062F6">
        <w:t xml:space="preserve"> </w:t>
      </w:r>
      <w:proofErr w:type="gramStart"/>
      <w:r w:rsidRPr="000062F6">
        <w:t>concerns</w:t>
      </w:r>
      <w:r w:rsidR="001E5A24">
        <w:t>;</w:t>
      </w:r>
      <w:proofErr w:type="gramEnd"/>
    </w:p>
    <w:p w14:paraId="536E94E7" w14:textId="65BDC986" w:rsidR="000062F6" w:rsidRDefault="000062F6" w:rsidP="000062F6">
      <w:pPr>
        <w:pStyle w:val="ListParagraph"/>
        <w:numPr>
          <w:ilvl w:val="0"/>
          <w:numId w:val="1"/>
        </w:numPr>
      </w:pPr>
      <w:r w:rsidRPr="000062F6">
        <w:t xml:space="preserve">Listen and empathise without </w:t>
      </w:r>
      <w:proofErr w:type="gramStart"/>
      <w:r w:rsidRPr="000062F6">
        <w:t>judgement</w:t>
      </w:r>
      <w:r w:rsidR="001E5A24">
        <w:t>;</w:t>
      </w:r>
      <w:proofErr w:type="gramEnd"/>
    </w:p>
    <w:p w14:paraId="3CE90BCC" w14:textId="2F6BA452" w:rsidR="001E5A24" w:rsidRPr="000062F6" w:rsidRDefault="001E5A24" w:rsidP="001E5A24">
      <w:pPr>
        <w:pStyle w:val="ListParagraph"/>
        <w:numPr>
          <w:ilvl w:val="0"/>
          <w:numId w:val="1"/>
        </w:numPr>
      </w:pPr>
      <w:r>
        <w:t xml:space="preserve">Encourage those seeking their advice to consider and reflect on, at an early stage, what a successful resolution to their concerns may consist </w:t>
      </w:r>
      <w:proofErr w:type="gramStart"/>
      <w:r>
        <w:t>of;</w:t>
      </w:r>
      <w:proofErr w:type="gramEnd"/>
    </w:p>
    <w:p w14:paraId="70F3A2AF" w14:textId="69D8FC12" w:rsidR="000062F6" w:rsidRDefault="000062F6" w:rsidP="000062F6">
      <w:pPr>
        <w:pStyle w:val="ListParagraph"/>
        <w:numPr>
          <w:ilvl w:val="0"/>
          <w:numId w:val="1"/>
        </w:numPr>
      </w:pPr>
      <w:r w:rsidRPr="000062F6">
        <w:t xml:space="preserve">Provide </w:t>
      </w:r>
      <w:r w:rsidR="001E5A24">
        <w:t xml:space="preserve">individuals with </w:t>
      </w:r>
      <w:r w:rsidRPr="000062F6">
        <w:t>information on the options and internal support mechanisms that are available</w:t>
      </w:r>
      <w:r w:rsidR="001E5A24">
        <w:t>, both informally and formally,</w:t>
      </w:r>
      <w:r>
        <w:t xml:space="preserve"> to </w:t>
      </w:r>
      <w:r w:rsidR="001E5A24">
        <w:t xml:space="preserve">hopefully try and achieve a successful resolution to their </w:t>
      </w:r>
      <w:proofErr w:type="gramStart"/>
      <w:r w:rsidR="001E5A24">
        <w:t>concerns;</w:t>
      </w:r>
      <w:proofErr w:type="gramEnd"/>
    </w:p>
    <w:p w14:paraId="48B67F15" w14:textId="03759264" w:rsidR="000062F6" w:rsidRPr="000062F6" w:rsidRDefault="000062F6" w:rsidP="000062F6">
      <w:pPr>
        <w:pStyle w:val="ListParagraph"/>
        <w:numPr>
          <w:ilvl w:val="0"/>
          <w:numId w:val="1"/>
        </w:numPr>
      </w:pPr>
      <w:r>
        <w:t xml:space="preserve">Assist those seeking advice in thinking those options </w:t>
      </w:r>
      <w:r w:rsidR="001E5A24">
        <w:t>through; and,</w:t>
      </w:r>
    </w:p>
    <w:p w14:paraId="5A606698" w14:textId="080A4A37" w:rsidR="00D515FC" w:rsidRDefault="000062F6" w:rsidP="000062F6">
      <w:pPr>
        <w:pStyle w:val="ListParagraph"/>
        <w:numPr>
          <w:ilvl w:val="0"/>
          <w:numId w:val="1"/>
        </w:numPr>
      </w:pPr>
      <w:r w:rsidRPr="000062F6">
        <w:t>Support those seeking their advice in making decisions that are right for their situation</w:t>
      </w:r>
      <w:r w:rsidR="001E5A24">
        <w:t>.</w:t>
      </w:r>
    </w:p>
    <w:p w14:paraId="472582F1" w14:textId="78578CCA" w:rsidR="003A0E2E" w:rsidRDefault="003A0E2E" w:rsidP="003A0E2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What can’t a Resolution </w:t>
      </w:r>
      <w:r w:rsidR="005331D1">
        <w:rPr>
          <w:b/>
          <w:bCs/>
          <w:u w:val="single"/>
        </w:rPr>
        <w:t xml:space="preserve">Support </w:t>
      </w:r>
      <w:r>
        <w:rPr>
          <w:b/>
          <w:bCs/>
          <w:u w:val="single"/>
        </w:rPr>
        <w:t>Officer do?</w:t>
      </w:r>
    </w:p>
    <w:p w14:paraId="14675FAD" w14:textId="663AB5CC" w:rsidR="00D570F0" w:rsidRPr="005D5A18" w:rsidRDefault="00D570F0" w:rsidP="002D40A3">
      <w:r w:rsidRPr="005D5A18">
        <w:t xml:space="preserve">Resolution </w:t>
      </w:r>
      <w:r w:rsidR="005331D1">
        <w:t xml:space="preserve">Support </w:t>
      </w:r>
      <w:r w:rsidRPr="005D5A18">
        <w:t xml:space="preserve">Officers </w:t>
      </w:r>
      <w:r w:rsidRPr="00054754">
        <w:rPr>
          <w:u w:val="single"/>
        </w:rPr>
        <w:t>cannot</w:t>
      </w:r>
      <w:r w:rsidRPr="005D5A18">
        <w:t>:</w:t>
      </w:r>
    </w:p>
    <w:p w14:paraId="2E935792" w14:textId="11F09D83" w:rsidR="00D570F0" w:rsidRPr="005D5A18" w:rsidRDefault="00D570F0" w:rsidP="005D5A18">
      <w:pPr>
        <w:pStyle w:val="ListParagraph"/>
        <w:numPr>
          <w:ilvl w:val="0"/>
          <w:numId w:val="2"/>
        </w:numPr>
      </w:pPr>
      <w:r w:rsidRPr="005D5A18">
        <w:t xml:space="preserve">Force those seeking advice to do anything they don’t want to </w:t>
      </w:r>
      <w:proofErr w:type="gramStart"/>
      <w:r w:rsidRPr="005D5A18">
        <w:t>do;</w:t>
      </w:r>
      <w:proofErr w:type="gramEnd"/>
    </w:p>
    <w:p w14:paraId="56D75DB1" w14:textId="0CA91188" w:rsidR="00D570F0" w:rsidRPr="005D5A18" w:rsidRDefault="00D570F0" w:rsidP="005D5A18">
      <w:pPr>
        <w:pStyle w:val="ListParagraph"/>
        <w:numPr>
          <w:ilvl w:val="0"/>
          <w:numId w:val="2"/>
        </w:numPr>
      </w:pPr>
      <w:r w:rsidRPr="005D5A18">
        <w:t xml:space="preserve">Make decisions for those who are seeking their advice or ‘fix’ the situation for </w:t>
      </w:r>
      <w:proofErr w:type="gramStart"/>
      <w:r w:rsidRPr="005D5A18">
        <w:t>them;</w:t>
      </w:r>
      <w:proofErr w:type="gramEnd"/>
    </w:p>
    <w:p w14:paraId="4D124F38" w14:textId="718446F6" w:rsidR="00D570F0" w:rsidRDefault="00D570F0" w:rsidP="005D5A18">
      <w:pPr>
        <w:pStyle w:val="ListParagraph"/>
        <w:numPr>
          <w:ilvl w:val="0"/>
          <w:numId w:val="2"/>
        </w:numPr>
      </w:pPr>
      <w:r w:rsidRPr="005D5A18">
        <w:t>Take action against the alleged perpetrator</w:t>
      </w:r>
      <w:r w:rsidR="00920F2F">
        <w:t xml:space="preserve">/s on an individual’s </w:t>
      </w:r>
      <w:proofErr w:type="gramStart"/>
      <w:r w:rsidR="00920F2F">
        <w:t>behalf</w:t>
      </w:r>
      <w:r w:rsidRPr="005D5A18">
        <w:t>;</w:t>
      </w:r>
      <w:proofErr w:type="gramEnd"/>
    </w:p>
    <w:p w14:paraId="5399BD6B" w14:textId="6C5029E9" w:rsidR="005D5A18" w:rsidRDefault="005D5A18" w:rsidP="005D5A18">
      <w:pPr>
        <w:pStyle w:val="ListParagraph"/>
        <w:numPr>
          <w:ilvl w:val="0"/>
          <w:numId w:val="2"/>
        </w:numPr>
      </w:pPr>
      <w:r>
        <w:t xml:space="preserve">Mediate or negotiate between the different parties to the situation – </w:t>
      </w:r>
      <w:r w:rsidR="00920F2F">
        <w:t xml:space="preserve">only trained </w:t>
      </w:r>
      <w:r>
        <w:t xml:space="preserve">external mediators will be </w:t>
      </w:r>
      <w:r w:rsidR="00920F2F">
        <w:t xml:space="preserve">used where mediation is deemed appropriate and when agreed to by all parties </w:t>
      </w:r>
      <w:proofErr w:type="gramStart"/>
      <w:r w:rsidR="00920F2F">
        <w:t>concerned;</w:t>
      </w:r>
      <w:proofErr w:type="gramEnd"/>
    </w:p>
    <w:p w14:paraId="2D55F0C7" w14:textId="44DD5E20" w:rsidR="00920F2F" w:rsidRDefault="005D5A18" w:rsidP="005D5A18">
      <w:pPr>
        <w:pStyle w:val="ListParagraph"/>
        <w:numPr>
          <w:ilvl w:val="0"/>
          <w:numId w:val="2"/>
        </w:numPr>
      </w:pPr>
      <w:r>
        <w:lastRenderedPageBreak/>
        <w:t>Provide counselling</w:t>
      </w:r>
      <w:r w:rsidR="00920F2F">
        <w:t xml:space="preserve"> - s</w:t>
      </w:r>
      <w:r>
        <w:t>taff counselling support can be</w:t>
      </w:r>
      <w:r w:rsidR="00920F2F">
        <w:t xml:space="preserve"> accessed via the University’s Employee Assistance</w:t>
      </w:r>
      <w:r>
        <w:t xml:space="preserve"> </w:t>
      </w:r>
      <w:r w:rsidR="00920F2F">
        <w:t>Programme, provided by PAM Assist</w:t>
      </w:r>
      <w:r w:rsidR="00F745EE">
        <w:t xml:space="preserve">, details of which are at: -  </w:t>
      </w:r>
      <w:hyperlink r:id="rId6" w:history="1">
        <w:r w:rsidR="00F745EE" w:rsidRPr="00491B91">
          <w:rPr>
            <w:rStyle w:val="Hyperlink"/>
            <w:rFonts w:cstheme="minorHAnsi"/>
          </w:rPr>
          <w:t>https://www2.worc.ac.uk/personnel/658.htm</w:t>
        </w:r>
      </w:hyperlink>
      <w:r w:rsidR="00920F2F">
        <w:t xml:space="preserve">; </w:t>
      </w:r>
    </w:p>
    <w:p w14:paraId="0637265F" w14:textId="27E1EAA0" w:rsidR="005D5A18" w:rsidRPr="005D5A18" w:rsidRDefault="00920F2F" w:rsidP="005D5A18">
      <w:pPr>
        <w:pStyle w:val="ListParagraph"/>
        <w:numPr>
          <w:ilvl w:val="0"/>
          <w:numId w:val="2"/>
        </w:numPr>
      </w:pPr>
      <w:r>
        <w:t xml:space="preserve">Meet with an individual outside of office hours or outside of </w:t>
      </w:r>
      <w:proofErr w:type="gramStart"/>
      <w:r>
        <w:t>University</w:t>
      </w:r>
      <w:proofErr w:type="gramEnd"/>
      <w:r>
        <w:t xml:space="preserve"> premises – 24/7 support is available through PAM Assist </w:t>
      </w:r>
      <w:r w:rsidR="00F745EE">
        <w:t>(</w:t>
      </w:r>
      <w:hyperlink r:id="rId7" w:history="1">
        <w:r w:rsidR="00F745EE" w:rsidRPr="00491B91">
          <w:rPr>
            <w:rStyle w:val="Hyperlink"/>
            <w:rFonts w:cstheme="minorHAnsi"/>
          </w:rPr>
          <w:t>https://www2.worc.ac.uk/personnel/658.htm</w:t>
        </w:r>
      </w:hyperlink>
      <w:r w:rsidR="00F745EE">
        <w:t>)</w:t>
      </w:r>
      <w:r>
        <w:t xml:space="preserve"> and </w:t>
      </w:r>
      <w:r w:rsidR="00D746CE">
        <w:t xml:space="preserve">is designed for </w:t>
      </w:r>
      <w:r>
        <w:t>whe</w:t>
      </w:r>
      <w:r w:rsidR="004C486C">
        <w:t>n</w:t>
      </w:r>
      <w:r>
        <w:t xml:space="preserve"> an individual needs to talk to someone outside of the working day; </w:t>
      </w:r>
    </w:p>
    <w:p w14:paraId="05148ACC" w14:textId="2A507D03" w:rsidR="00054754" w:rsidRPr="00F745EE" w:rsidRDefault="00D570F0" w:rsidP="002D40A3">
      <w:pPr>
        <w:pStyle w:val="ListParagraph"/>
        <w:numPr>
          <w:ilvl w:val="0"/>
          <w:numId w:val="2"/>
        </w:numPr>
      </w:pPr>
      <w:r w:rsidRPr="005D5A18">
        <w:t>Pass on specific</w:t>
      </w:r>
      <w:r w:rsidR="00920F2F">
        <w:t xml:space="preserve"> information about anything an individual has raised with them in confidence – a formal record of any discussions had with a Resolution Officer will not be</w:t>
      </w:r>
      <w:r w:rsidR="00D746CE">
        <w:t xml:space="preserve"> kept.</w:t>
      </w:r>
    </w:p>
    <w:p w14:paraId="0C97F557" w14:textId="46A202A0" w:rsidR="003A0E2E" w:rsidRDefault="003A0E2E" w:rsidP="003A0E2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Who are the Resolution </w:t>
      </w:r>
      <w:r w:rsidR="005331D1">
        <w:rPr>
          <w:b/>
          <w:bCs/>
          <w:u w:val="single"/>
        </w:rPr>
        <w:t xml:space="preserve">Support </w:t>
      </w:r>
      <w:r>
        <w:rPr>
          <w:b/>
          <w:bCs/>
          <w:u w:val="single"/>
        </w:rPr>
        <w:t>Officers and how can they be contacted?</w:t>
      </w:r>
    </w:p>
    <w:p w14:paraId="433B489A" w14:textId="1AB1A853" w:rsidR="00BE7790" w:rsidRDefault="00BD032E" w:rsidP="003A0E2E">
      <w:r>
        <w:t xml:space="preserve">Resolution </w:t>
      </w:r>
      <w:r w:rsidR="005331D1">
        <w:t xml:space="preserve">Support </w:t>
      </w:r>
      <w:r>
        <w:t>Officers are volunteer members of staff from across the University</w:t>
      </w:r>
      <w:r w:rsidR="00BE7790">
        <w:t xml:space="preserve"> community. They have volunteered their time to try and ensure that the University is a comfortable, </w:t>
      </w:r>
      <w:proofErr w:type="gramStart"/>
      <w:r w:rsidR="00BE7790">
        <w:t>safe</w:t>
      </w:r>
      <w:proofErr w:type="gramEnd"/>
      <w:r w:rsidR="00BE7790">
        <w:t xml:space="preserve"> and productive work environment for all staff members. Resolution </w:t>
      </w:r>
      <w:r w:rsidR="005331D1">
        <w:t xml:space="preserve">Support </w:t>
      </w:r>
      <w:r w:rsidR="00BE7790">
        <w:t>Officers are from a variety of areas of the University and represent a wide range of staffing levels and social groups.</w:t>
      </w:r>
      <w:r w:rsidR="004C486C">
        <w:t xml:space="preserve"> </w:t>
      </w:r>
      <w:r w:rsidR="00BE7790">
        <w:t>The names and contact details for our current</w:t>
      </w:r>
      <w:r w:rsidR="00AC733D">
        <w:t>*</w:t>
      </w:r>
      <w:r w:rsidR="00BE7790">
        <w:t xml:space="preserve"> Resolution </w:t>
      </w:r>
      <w:r w:rsidR="005331D1">
        <w:t xml:space="preserve">Support </w:t>
      </w:r>
      <w:r w:rsidR="00BE7790">
        <w:t xml:space="preserve">Officers are </w:t>
      </w:r>
      <w:r w:rsidR="00AC733D">
        <w:t>as follows: -</w:t>
      </w:r>
    </w:p>
    <w:p w14:paraId="1D0F14A2" w14:textId="65132A53" w:rsidR="00F90F71" w:rsidRPr="004C486C" w:rsidRDefault="00F90F71" w:rsidP="003A0E2E">
      <w:pPr>
        <w:rPr>
          <w:i/>
          <w:iCs/>
          <w:u w:val="single"/>
        </w:rPr>
      </w:pPr>
      <w:r w:rsidRPr="004C486C">
        <w:rPr>
          <w:i/>
          <w:iCs/>
          <w:u w:val="single"/>
        </w:rPr>
        <w:t>Based at St John’s Campus</w:t>
      </w:r>
    </w:p>
    <w:p w14:paraId="69470A88" w14:textId="15F2C227" w:rsidR="00AC733D" w:rsidRDefault="00AC733D" w:rsidP="003A0E2E">
      <w:pPr>
        <w:rPr>
          <w:u w:val="single"/>
        </w:rPr>
      </w:pPr>
      <w:r w:rsidRPr="00AC733D">
        <w:rPr>
          <w:u w:val="single"/>
        </w:rPr>
        <w:t>Name</w:t>
      </w:r>
      <w:r w:rsidRPr="00AC733D">
        <w:tab/>
      </w:r>
      <w:r w:rsidRPr="00AC733D">
        <w:tab/>
      </w:r>
      <w:r w:rsidRPr="00AC733D">
        <w:tab/>
      </w:r>
      <w:r w:rsidRPr="00AC733D">
        <w:rPr>
          <w:u w:val="single"/>
        </w:rPr>
        <w:t>Department</w:t>
      </w:r>
      <w:r w:rsidRPr="00AC733D">
        <w:tab/>
      </w:r>
      <w:r w:rsidRPr="00AC733D">
        <w:tab/>
      </w:r>
      <w:r w:rsidRPr="00AC733D">
        <w:tab/>
      </w:r>
      <w:r w:rsidR="00F90F71">
        <w:tab/>
      </w:r>
      <w:r w:rsidR="00F90F71">
        <w:tab/>
      </w:r>
      <w:r w:rsidRPr="00AC733D">
        <w:rPr>
          <w:u w:val="single"/>
        </w:rPr>
        <w:t>Email address</w:t>
      </w:r>
    </w:p>
    <w:p w14:paraId="6F1096C1" w14:textId="0279A631" w:rsidR="00F90F71" w:rsidRDefault="00F90F71" w:rsidP="00F90F71">
      <w:pPr>
        <w:spacing w:after="0" w:line="240" w:lineRule="auto"/>
      </w:pPr>
      <w:r>
        <w:t>Jenny Tansell</w:t>
      </w:r>
      <w:r>
        <w:tab/>
      </w:r>
      <w:r>
        <w:tab/>
        <w:t>Professional Administrative Services (PAS)/</w:t>
      </w:r>
      <w:r>
        <w:tab/>
      </w:r>
      <w:hyperlink r:id="rId8" w:history="1">
        <w:r w:rsidRPr="00D86436">
          <w:rPr>
            <w:rStyle w:val="Hyperlink"/>
          </w:rPr>
          <w:t>j.tansell@worc.ac.uk</w:t>
        </w:r>
      </w:hyperlink>
      <w:r>
        <w:t xml:space="preserve"> </w:t>
      </w:r>
    </w:p>
    <w:p w14:paraId="10880A38" w14:textId="39F43971" w:rsidR="00F90F71" w:rsidRDefault="00F90F71" w:rsidP="00F90F71">
      <w:pPr>
        <w:spacing w:after="0" w:line="240" w:lineRule="auto"/>
        <w:ind w:left="1440" w:firstLine="720"/>
      </w:pPr>
      <w:r>
        <w:t xml:space="preserve">School of Science </w:t>
      </w:r>
      <w:r w:rsidR="00103B01">
        <w:t>&amp;</w:t>
      </w:r>
      <w:r>
        <w:t xml:space="preserve"> Environment</w:t>
      </w:r>
    </w:p>
    <w:p w14:paraId="25B3EA09" w14:textId="02262C92" w:rsidR="00103B01" w:rsidRDefault="00103B01" w:rsidP="00103B01">
      <w:pPr>
        <w:spacing w:after="0" w:line="240" w:lineRule="auto"/>
      </w:pPr>
    </w:p>
    <w:p w14:paraId="0D889397" w14:textId="58E57EB9" w:rsidR="00103B01" w:rsidRDefault="00103B01" w:rsidP="00103B01">
      <w:pPr>
        <w:spacing w:after="0" w:line="240" w:lineRule="auto"/>
      </w:pPr>
      <w:r>
        <w:t>Carolyn Ralphs</w:t>
      </w:r>
      <w:r>
        <w:tab/>
      </w:r>
      <w:r>
        <w:tab/>
        <w:t>Professional Administrative Services (PAS)/</w:t>
      </w:r>
      <w:r>
        <w:tab/>
      </w:r>
      <w:hyperlink r:id="rId9" w:history="1">
        <w:r w:rsidRPr="00D86436">
          <w:rPr>
            <w:rStyle w:val="Hyperlink"/>
          </w:rPr>
          <w:t>c.ralphs@worc.ac.uk</w:t>
        </w:r>
      </w:hyperlink>
    </w:p>
    <w:p w14:paraId="7E9594CC" w14:textId="539CD82F" w:rsidR="00103B01" w:rsidRDefault="00103B01" w:rsidP="00103B01">
      <w:pPr>
        <w:spacing w:after="0" w:line="240" w:lineRule="auto"/>
      </w:pPr>
      <w:r>
        <w:tab/>
      </w:r>
      <w:r>
        <w:tab/>
      </w:r>
      <w:r>
        <w:tab/>
        <w:t>Schools of Arts and Humanities</w:t>
      </w:r>
    </w:p>
    <w:p w14:paraId="3E0189F4" w14:textId="5C162464" w:rsidR="00103B01" w:rsidRDefault="00103B01" w:rsidP="00103B01">
      <w:pPr>
        <w:spacing w:after="0" w:line="240" w:lineRule="auto"/>
      </w:pPr>
    </w:p>
    <w:p w14:paraId="587EE67F" w14:textId="64F8D41E" w:rsidR="00103B01" w:rsidRDefault="00103B01" w:rsidP="00103B01">
      <w:pPr>
        <w:spacing w:after="0" w:line="240" w:lineRule="auto"/>
      </w:pPr>
      <w:r>
        <w:t>Rachael Ashton</w:t>
      </w:r>
      <w:r>
        <w:tab/>
      </w:r>
      <w:r>
        <w:tab/>
        <w:t>Admissions Office</w:t>
      </w:r>
      <w:r>
        <w:tab/>
      </w:r>
      <w:r>
        <w:tab/>
      </w:r>
      <w:r>
        <w:tab/>
      </w:r>
      <w:r>
        <w:tab/>
      </w:r>
      <w:hyperlink r:id="rId10" w:history="1">
        <w:r w:rsidRPr="00D86436">
          <w:rPr>
            <w:rStyle w:val="Hyperlink"/>
          </w:rPr>
          <w:t>r.ashton@worc.ac.uk</w:t>
        </w:r>
      </w:hyperlink>
      <w:r>
        <w:t xml:space="preserve"> </w:t>
      </w:r>
    </w:p>
    <w:p w14:paraId="38EE667B" w14:textId="2CDE3F85" w:rsidR="00103B01" w:rsidRDefault="00103B01" w:rsidP="00103B01">
      <w:pPr>
        <w:spacing w:after="0" w:line="240" w:lineRule="auto"/>
      </w:pPr>
    </w:p>
    <w:p w14:paraId="6537AC0D" w14:textId="7BF5DADF" w:rsidR="00103B01" w:rsidRDefault="00103B01" w:rsidP="00103B01">
      <w:pPr>
        <w:spacing w:after="0" w:line="240" w:lineRule="auto"/>
      </w:pPr>
      <w:r>
        <w:t>Joanne Jones</w:t>
      </w:r>
      <w:r>
        <w:tab/>
      </w:r>
      <w:r>
        <w:tab/>
        <w:t>School of Nursing &amp; Midwifery</w:t>
      </w:r>
      <w:r>
        <w:tab/>
      </w:r>
      <w:r>
        <w:tab/>
      </w:r>
      <w:r>
        <w:tab/>
      </w:r>
      <w:hyperlink r:id="rId11" w:history="1">
        <w:r w:rsidRPr="00D86436">
          <w:rPr>
            <w:rStyle w:val="Hyperlink"/>
          </w:rPr>
          <w:t>joanne.jones2@worc.ac.uk</w:t>
        </w:r>
      </w:hyperlink>
      <w:r>
        <w:t xml:space="preserve"> </w:t>
      </w:r>
    </w:p>
    <w:p w14:paraId="21DAA3BC" w14:textId="5BC82D8D" w:rsidR="00103B01" w:rsidRDefault="00103B01" w:rsidP="00103B01">
      <w:pPr>
        <w:spacing w:after="0" w:line="240" w:lineRule="auto"/>
      </w:pPr>
    </w:p>
    <w:p w14:paraId="2988544A" w14:textId="4FC72F22" w:rsidR="00103B01" w:rsidRDefault="00103B01" w:rsidP="00103B01">
      <w:pPr>
        <w:spacing w:after="0" w:line="240" w:lineRule="auto"/>
      </w:pPr>
      <w:r>
        <w:t>Glyn Harding</w:t>
      </w:r>
      <w:r>
        <w:tab/>
      </w:r>
      <w:r>
        <w:tab/>
        <w:t>School of Sport &amp; Exercise Science</w:t>
      </w:r>
      <w:r>
        <w:tab/>
      </w:r>
      <w:r>
        <w:tab/>
      </w:r>
      <w:hyperlink r:id="rId12" w:history="1">
        <w:r w:rsidRPr="00D86436">
          <w:rPr>
            <w:rStyle w:val="Hyperlink"/>
          </w:rPr>
          <w:t>g.harding@worc.ac.uk</w:t>
        </w:r>
      </w:hyperlink>
      <w:r>
        <w:t xml:space="preserve"> </w:t>
      </w:r>
    </w:p>
    <w:p w14:paraId="27681860" w14:textId="5F7BD95D" w:rsidR="00103B01" w:rsidRDefault="00103B01" w:rsidP="00103B01">
      <w:pPr>
        <w:spacing w:after="0" w:line="240" w:lineRule="auto"/>
      </w:pPr>
    </w:p>
    <w:p w14:paraId="2D4EB15C" w14:textId="24DA76FC" w:rsidR="00103B01" w:rsidRDefault="00103B01" w:rsidP="00103B01">
      <w:pPr>
        <w:spacing w:after="0" w:line="240" w:lineRule="auto"/>
      </w:pPr>
      <w:r>
        <w:t>Gill Harrop</w:t>
      </w:r>
      <w:r>
        <w:tab/>
      </w:r>
      <w:r>
        <w:tab/>
        <w:t>School of Psychology</w:t>
      </w:r>
      <w:r>
        <w:tab/>
      </w:r>
      <w:r>
        <w:tab/>
      </w:r>
      <w:r>
        <w:tab/>
      </w:r>
      <w:r>
        <w:tab/>
      </w:r>
      <w:hyperlink r:id="rId13" w:history="1">
        <w:r w:rsidRPr="00D86436">
          <w:rPr>
            <w:rStyle w:val="Hyperlink"/>
          </w:rPr>
          <w:t>g.harrop@worc.ac.uk</w:t>
        </w:r>
      </w:hyperlink>
    </w:p>
    <w:p w14:paraId="0726191E" w14:textId="672E072D" w:rsidR="00103B01" w:rsidRDefault="00103B01" w:rsidP="00103B01">
      <w:pPr>
        <w:spacing w:after="0" w:line="240" w:lineRule="auto"/>
      </w:pPr>
    </w:p>
    <w:p w14:paraId="6BD64880" w14:textId="13371365" w:rsidR="00103B01" w:rsidRPr="00F90F71" w:rsidRDefault="00103B01" w:rsidP="00103B01">
      <w:pPr>
        <w:spacing w:after="0" w:line="240" w:lineRule="auto"/>
      </w:pPr>
      <w:r>
        <w:t>Des McDougall</w:t>
      </w:r>
      <w:r>
        <w:tab/>
      </w:r>
      <w:r>
        <w:tab/>
        <w:t>School of Science &amp; Environment</w:t>
      </w:r>
      <w:r>
        <w:tab/>
      </w:r>
      <w:r>
        <w:tab/>
      </w:r>
      <w:hyperlink r:id="rId14" w:history="1">
        <w:r w:rsidR="004C486C" w:rsidRPr="00D86436">
          <w:rPr>
            <w:rStyle w:val="Hyperlink"/>
          </w:rPr>
          <w:t>d.mcdougall@worc.ac.uk</w:t>
        </w:r>
      </w:hyperlink>
      <w:r w:rsidR="004C486C">
        <w:t xml:space="preserve"> </w:t>
      </w:r>
    </w:p>
    <w:p w14:paraId="0E3F4143" w14:textId="2B4BAF5C" w:rsidR="00F90F71" w:rsidRDefault="00F90F71" w:rsidP="00F90F71">
      <w:pPr>
        <w:spacing w:after="0" w:line="240" w:lineRule="auto"/>
      </w:pPr>
    </w:p>
    <w:p w14:paraId="119323E8" w14:textId="7312216D" w:rsidR="00F90F71" w:rsidRPr="004C486C" w:rsidRDefault="00F90F71" w:rsidP="00F90F71">
      <w:pPr>
        <w:spacing w:after="0" w:line="240" w:lineRule="auto"/>
        <w:rPr>
          <w:i/>
          <w:iCs/>
          <w:u w:val="single"/>
        </w:rPr>
      </w:pPr>
      <w:r w:rsidRPr="004C486C">
        <w:rPr>
          <w:i/>
          <w:iCs/>
          <w:u w:val="single"/>
        </w:rPr>
        <w:t>Based at City Campus</w:t>
      </w:r>
    </w:p>
    <w:p w14:paraId="19994ADC" w14:textId="28D9A1EE" w:rsidR="00F90F71" w:rsidRDefault="00F90F71" w:rsidP="00F90F71">
      <w:pPr>
        <w:spacing w:after="0" w:line="240" w:lineRule="auto"/>
      </w:pPr>
    </w:p>
    <w:p w14:paraId="0A803601" w14:textId="77777777" w:rsidR="00F90F71" w:rsidRDefault="00F90F71" w:rsidP="00F90F71">
      <w:pPr>
        <w:rPr>
          <w:u w:val="single"/>
        </w:rPr>
      </w:pPr>
      <w:r w:rsidRPr="00AC733D">
        <w:rPr>
          <w:u w:val="single"/>
        </w:rPr>
        <w:t>Name</w:t>
      </w:r>
      <w:r w:rsidRPr="00AC733D">
        <w:tab/>
      </w:r>
      <w:r w:rsidRPr="00AC733D">
        <w:tab/>
      </w:r>
      <w:r w:rsidRPr="00AC733D">
        <w:tab/>
      </w:r>
      <w:r w:rsidRPr="00AC733D">
        <w:rPr>
          <w:u w:val="single"/>
        </w:rPr>
        <w:t>Department</w:t>
      </w:r>
      <w:r w:rsidRPr="00AC733D">
        <w:tab/>
      </w:r>
      <w:r w:rsidRPr="00AC733D">
        <w:tab/>
      </w:r>
      <w:r w:rsidRPr="00AC733D">
        <w:tab/>
      </w:r>
      <w:r>
        <w:tab/>
      </w:r>
      <w:r>
        <w:tab/>
      </w:r>
      <w:r w:rsidRPr="00AC733D">
        <w:rPr>
          <w:u w:val="single"/>
        </w:rPr>
        <w:t>Email address</w:t>
      </w:r>
    </w:p>
    <w:p w14:paraId="4025F04B" w14:textId="49B39FEC" w:rsidR="00F90F71" w:rsidRDefault="00103B01" w:rsidP="00F90F71">
      <w:pPr>
        <w:spacing w:after="0" w:line="240" w:lineRule="auto"/>
      </w:pPr>
      <w:r>
        <w:t>Kaylyn Cater</w:t>
      </w:r>
      <w:r>
        <w:tab/>
      </w:r>
      <w:r>
        <w:tab/>
        <w:t>Professional Administrative Services (PAS)/</w:t>
      </w:r>
      <w:r>
        <w:tab/>
      </w:r>
      <w:hyperlink r:id="rId15" w:history="1">
        <w:r w:rsidRPr="00D86436">
          <w:rPr>
            <w:rStyle w:val="Hyperlink"/>
          </w:rPr>
          <w:t>k.cater@worc.ac.uk</w:t>
        </w:r>
      </w:hyperlink>
      <w:r>
        <w:t xml:space="preserve"> </w:t>
      </w:r>
    </w:p>
    <w:p w14:paraId="0B0B0E0F" w14:textId="45F4A917" w:rsidR="00103B01" w:rsidRDefault="00103B01" w:rsidP="00F90F71">
      <w:pPr>
        <w:spacing w:after="0" w:line="240" w:lineRule="auto"/>
      </w:pPr>
      <w:r>
        <w:tab/>
      </w:r>
      <w:r>
        <w:tab/>
      </w:r>
      <w:r>
        <w:tab/>
        <w:t>Worcester Business School</w:t>
      </w:r>
    </w:p>
    <w:p w14:paraId="5607A1FC" w14:textId="7DDE1716" w:rsidR="00103B01" w:rsidRDefault="00103B01" w:rsidP="00F90F71">
      <w:pPr>
        <w:spacing w:after="0" w:line="240" w:lineRule="auto"/>
      </w:pPr>
    </w:p>
    <w:p w14:paraId="4C289F54" w14:textId="12779D47" w:rsidR="00103B01" w:rsidRDefault="00103B01" w:rsidP="00F90F71">
      <w:pPr>
        <w:spacing w:after="0" w:line="240" w:lineRule="auto"/>
      </w:pPr>
      <w:r>
        <w:t>Sarah Potter</w:t>
      </w:r>
      <w:r>
        <w:tab/>
      </w:r>
      <w:r>
        <w:tab/>
        <w:t>Academic Quality Unit</w:t>
      </w:r>
      <w:r>
        <w:tab/>
      </w:r>
      <w:r>
        <w:tab/>
      </w:r>
      <w:r>
        <w:tab/>
      </w:r>
      <w:r>
        <w:tab/>
      </w:r>
      <w:hyperlink r:id="rId16" w:history="1">
        <w:r w:rsidRPr="00D86436">
          <w:rPr>
            <w:rStyle w:val="Hyperlink"/>
          </w:rPr>
          <w:t>sarah.potter@worc.ac.uk</w:t>
        </w:r>
      </w:hyperlink>
      <w:r>
        <w:t xml:space="preserve"> </w:t>
      </w:r>
    </w:p>
    <w:p w14:paraId="45C1EB3F" w14:textId="3B6A9A84" w:rsidR="00F90F71" w:rsidRDefault="00F90F71" w:rsidP="00F90F71">
      <w:pPr>
        <w:spacing w:after="0" w:line="240" w:lineRule="auto"/>
      </w:pPr>
    </w:p>
    <w:p w14:paraId="03B69080" w14:textId="2A6CE147" w:rsidR="00F90F71" w:rsidRPr="004C486C" w:rsidRDefault="00F90F71" w:rsidP="00F90F71">
      <w:pPr>
        <w:spacing w:after="0" w:line="240" w:lineRule="auto"/>
        <w:rPr>
          <w:i/>
          <w:iCs/>
          <w:u w:val="single"/>
        </w:rPr>
      </w:pPr>
      <w:r w:rsidRPr="004C486C">
        <w:rPr>
          <w:i/>
          <w:iCs/>
          <w:u w:val="single"/>
        </w:rPr>
        <w:t>Based at Lakeside Campus</w:t>
      </w:r>
    </w:p>
    <w:p w14:paraId="2E0B34F0" w14:textId="77777777" w:rsidR="00F90F71" w:rsidRDefault="00F90F71" w:rsidP="00F90F71">
      <w:pPr>
        <w:spacing w:after="0" w:line="240" w:lineRule="auto"/>
        <w:rPr>
          <w:u w:val="single"/>
        </w:rPr>
      </w:pPr>
    </w:p>
    <w:p w14:paraId="13FD802C" w14:textId="72E5C060" w:rsidR="00F90F71" w:rsidRPr="00F90F71" w:rsidRDefault="00F90F71" w:rsidP="00F90F71">
      <w:pPr>
        <w:rPr>
          <w:u w:val="single"/>
        </w:rPr>
      </w:pPr>
      <w:r w:rsidRPr="00AC733D">
        <w:rPr>
          <w:u w:val="single"/>
        </w:rPr>
        <w:t>Name</w:t>
      </w:r>
      <w:r w:rsidRPr="00AC733D">
        <w:tab/>
      </w:r>
      <w:r w:rsidRPr="00AC733D">
        <w:tab/>
      </w:r>
      <w:r w:rsidRPr="00AC733D">
        <w:tab/>
      </w:r>
      <w:r w:rsidRPr="00AC733D">
        <w:rPr>
          <w:u w:val="single"/>
        </w:rPr>
        <w:t>Department</w:t>
      </w:r>
      <w:r w:rsidRPr="00AC733D">
        <w:tab/>
      </w:r>
      <w:r w:rsidRPr="00AC733D">
        <w:tab/>
      </w:r>
      <w:r w:rsidRPr="00AC733D">
        <w:tab/>
      </w:r>
      <w:r>
        <w:tab/>
      </w:r>
      <w:r>
        <w:tab/>
      </w:r>
      <w:r w:rsidRPr="00AC733D">
        <w:rPr>
          <w:u w:val="single"/>
        </w:rPr>
        <w:t>Email address</w:t>
      </w:r>
    </w:p>
    <w:p w14:paraId="7A6938C3" w14:textId="0E9E1823" w:rsidR="00F90F71" w:rsidRPr="00F90F71" w:rsidRDefault="00F90F71" w:rsidP="00F90F71">
      <w:pPr>
        <w:spacing w:after="0" w:line="240" w:lineRule="auto"/>
      </w:pPr>
      <w:r w:rsidRPr="00F90F71">
        <w:t>Jon Hunt</w:t>
      </w:r>
      <w:r w:rsidRPr="00F90F71">
        <w:tab/>
      </w:r>
      <w:r w:rsidRPr="00F90F71">
        <w:tab/>
        <w:t xml:space="preserve">School of Sport &amp; Exercise Science </w:t>
      </w:r>
      <w:r>
        <w:tab/>
      </w:r>
      <w:r>
        <w:tab/>
      </w:r>
      <w:hyperlink r:id="rId17" w:history="1">
        <w:r w:rsidRPr="00D86436">
          <w:rPr>
            <w:rStyle w:val="Hyperlink"/>
          </w:rPr>
          <w:t>j.hunt@worc.ac.uk</w:t>
        </w:r>
      </w:hyperlink>
      <w:r>
        <w:t xml:space="preserve"> </w:t>
      </w:r>
    </w:p>
    <w:p w14:paraId="539F2C18" w14:textId="2C933D03" w:rsidR="00AC733D" w:rsidRPr="004C486C" w:rsidRDefault="00F90F71" w:rsidP="004C486C">
      <w:pPr>
        <w:spacing w:after="0" w:line="240" w:lineRule="auto"/>
        <w:rPr>
          <w:i/>
          <w:iCs/>
        </w:rPr>
      </w:pPr>
      <w:r w:rsidRPr="00F90F71">
        <w:tab/>
      </w:r>
      <w:r w:rsidRPr="00F90F71">
        <w:tab/>
      </w:r>
      <w:r w:rsidRPr="00F90F71">
        <w:tab/>
      </w:r>
      <w:r w:rsidRPr="00F90F71">
        <w:tab/>
      </w:r>
    </w:p>
    <w:p w14:paraId="48016278" w14:textId="662B4165" w:rsidR="00AC733D" w:rsidRPr="00BD032E" w:rsidRDefault="00AC733D" w:rsidP="00AC733D">
      <w:r>
        <w:t>*</w:t>
      </w:r>
      <w:r w:rsidR="00F90F71">
        <w:t xml:space="preserve">NB: </w:t>
      </w:r>
      <w:r>
        <w:t>List last updated March 2023</w:t>
      </w:r>
    </w:p>
    <w:p w14:paraId="37F1F15A" w14:textId="188466AE" w:rsidR="003A0E2E" w:rsidRDefault="003A0E2E" w:rsidP="003A0E2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How can I become a Resolution </w:t>
      </w:r>
      <w:r w:rsidR="005331D1">
        <w:rPr>
          <w:b/>
          <w:bCs/>
          <w:u w:val="single"/>
        </w:rPr>
        <w:t xml:space="preserve">Support </w:t>
      </w:r>
      <w:r>
        <w:rPr>
          <w:b/>
          <w:bCs/>
          <w:u w:val="single"/>
        </w:rPr>
        <w:t>Officer?</w:t>
      </w:r>
    </w:p>
    <w:p w14:paraId="440FFC41" w14:textId="32836BE2" w:rsidR="009B5703" w:rsidRDefault="009B5703" w:rsidP="003A0E2E">
      <w:r>
        <w:t xml:space="preserve">If you are interested in becoming a Resolution </w:t>
      </w:r>
      <w:r w:rsidR="005331D1">
        <w:t xml:space="preserve">Support </w:t>
      </w:r>
      <w:r>
        <w:t xml:space="preserve">Officer, please contact </w:t>
      </w:r>
      <w:r w:rsidR="00054754">
        <w:t xml:space="preserve">Sam Bateman, </w:t>
      </w:r>
      <w:r w:rsidR="002F6543">
        <w:t>Deputy HR Director (Employee Relations)</w:t>
      </w:r>
      <w:r w:rsidR="00054754">
        <w:t xml:space="preserve"> at </w:t>
      </w:r>
      <w:hyperlink r:id="rId18" w:history="1">
        <w:r w:rsidR="00054754" w:rsidRPr="002E1536">
          <w:rPr>
            <w:rStyle w:val="Hyperlink"/>
          </w:rPr>
          <w:t>s.bateman@worc.ac.uk</w:t>
        </w:r>
      </w:hyperlink>
      <w:r w:rsidR="00054754">
        <w:t xml:space="preserve"> </w:t>
      </w:r>
      <w:r>
        <w:t xml:space="preserve">to express an interest.  Resolution </w:t>
      </w:r>
      <w:r w:rsidR="005331D1">
        <w:t xml:space="preserve">Support </w:t>
      </w:r>
      <w:r>
        <w:t>Officers will be engaged into the role on an as needed basis.</w:t>
      </w:r>
    </w:p>
    <w:p w14:paraId="4A4EA62B" w14:textId="4AF004DB" w:rsidR="0008036B" w:rsidRDefault="009B5703" w:rsidP="003A0E2E">
      <w:r>
        <w:t xml:space="preserve">All Resolution </w:t>
      </w:r>
      <w:r w:rsidR="005331D1">
        <w:t xml:space="preserve">Support </w:t>
      </w:r>
      <w:r>
        <w:t xml:space="preserve">Officers will </w:t>
      </w:r>
      <w:r w:rsidR="00054754">
        <w:t xml:space="preserve">be invited to have an initial discussion with HR </w:t>
      </w:r>
      <w:r>
        <w:t xml:space="preserve">so as to ensure that, before they commit to offering such support to fellow colleagues, they fully understand what the role </w:t>
      </w:r>
      <w:proofErr w:type="gramStart"/>
      <w:r>
        <w:t>entails</w:t>
      </w:r>
      <w:proofErr w:type="gramEnd"/>
      <w:r>
        <w:t xml:space="preserve"> and the University is confident that the individual concerned has the appropriate skills to do the role well.</w:t>
      </w:r>
    </w:p>
    <w:p w14:paraId="318AB482" w14:textId="098B587B" w:rsidR="0036290D" w:rsidRDefault="0036290D" w:rsidP="003A0E2E">
      <w:r>
        <w:t>All n</w:t>
      </w:r>
      <w:r w:rsidR="0008036B">
        <w:t>ewly</w:t>
      </w:r>
      <w:r w:rsidR="009B5703">
        <w:t xml:space="preserve"> engaged Resolution </w:t>
      </w:r>
      <w:r w:rsidR="005331D1">
        <w:t xml:space="preserve">Support </w:t>
      </w:r>
      <w:r w:rsidR="009B5703">
        <w:t xml:space="preserve">Officers will undergo initial training including: </w:t>
      </w:r>
      <w:r>
        <w:t>-</w:t>
      </w:r>
    </w:p>
    <w:p w14:paraId="573840E3" w14:textId="01FE8FE5" w:rsidR="0036290D" w:rsidRDefault="009B5703" w:rsidP="0036290D">
      <w:pPr>
        <w:pStyle w:val="ListParagraph"/>
        <w:numPr>
          <w:ilvl w:val="0"/>
          <w:numId w:val="3"/>
        </w:numPr>
      </w:pPr>
      <w:r>
        <w:t>a briefing on all relevant University policies</w:t>
      </w:r>
      <w:r w:rsidR="0036290D">
        <w:t xml:space="preserve">, </w:t>
      </w:r>
      <w:r>
        <w:t>procedures</w:t>
      </w:r>
      <w:r w:rsidR="0036290D">
        <w:t xml:space="preserve"> and support </w:t>
      </w:r>
      <w:proofErr w:type="gramStart"/>
      <w:r w:rsidR="0036290D">
        <w:t>services</w:t>
      </w:r>
      <w:r>
        <w:t>;</w:t>
      </w:r>
      <w:proofErr w:type="gramEnd"/>
      <w:r>
        <w:t xml:space="preserve"> </w:t>
      </w:r>
    </w:p>
    <w:p w14:paraId="29803310" w14:textId="3F3B026B" w:rsidR="0036290D" w:rsidRDefault="009B5703" w:rsidP="0036290D">
      <w:pPr>
        <w:pStyle w:val="ListParagraph"/>
        <w:numPr>
          <w:ilvl w:val="0"/>
          <w:numId w:val="3"/>
        </w:numPr>
      </w:pPr>
      <w:r>
        <w:t xml:space="preserve">the legal context of harassment, bullying and victimisation and the types of behaviours that may be classed as such; </w:t>
      </w:r>
      <w:r w:rsidR="0036290D">
        <w:t>and,</w:t>
      </w:r>
    </w:p>
    <w:p w14:paraId="4A897733" w14:textId="7AC37125" w:rsidR="0036290D" w:rsidRDefault="009B5703" w:rsidP="0036290D">
      <w:pPr>
        <w:pStyle w:val="ListParagraph"/>
        <w:numPr>
          <w:ilvl w:val="0"/>
          <w:numId w:val="3"/>
        </w:numPr>
      </w:pPr>
      <w:r>
        <w:t>information on how to assist any colleagues who approach them for advice</w:t>
      </w:r>
      <w:r w:rsidR="0036290D">
        <w:t xml:space="preserve">, including ensuring that the Resolution </w:t>
      </w:r>
      <w:r w:rsidR="005331D1">
        <w:t xml:space="preserve">Support </w:t>
      </w:r>
      <w:r w:rsidR="0036290D">
        <w:t xml:space="preserve">Officer has clarity on the boundaries and scope of their role when doing so; </w:t>
      </w:r>
      <w:r>
        <w:t>and</w:t>
      </w:r>
      <w:r w:rsidR="0036290D">
        <w:t>,</w:t>
      </w:r>
    </w:p>
    <w:p w14:paraId="53123809" w14:textId="0DF692A8" w:rsidR="0036290D" w:rsidRDefault="0036290D" w:rsidP="0036290D">
      <w:pPr>
        <w:pStyle w:val="ListParagraph"/>
        <w:numPr>
          <w:ilvl w:val="0"/>
          <w:numId w:val="3"/>
        </w:numPr>
      </w:pPr>
      <w:r>
        <w:t>advice on</w:t>
      </w:r>
      <w:r w:rsidR="009B5703">
        <w:t xml:space="preserve"> when/if it might be appropriate to seek further support</w:t>
      </w:r>
      <w:r>
        <w:t xml:space="preserve">. </w:t>
      </w:r>
    </w:p>
    <w:p w14:paraId="4764EBC8" w14:textId="29640815" w:rsidR="0036290D" w:rsidRPr="0008036B" w:rsidRDefault="0036290D" w:rsidP="0036290D">
      <w:r>
        <w:t xml:space="preserve">As part of the ongoing development of Resolution </w:t>
      </w:r>
      <w:r w:rsidR="005331D1">
        <w:t xml:space="preserve">Support </w:t>
      </w:r>
      <w:r>
        <w:t xml:space="preserve">Officers, they will also be asked to participate in any further training sessions as necessary, and to attend a Resolution </w:t>
      </w:r>
      <w:r w:rsidR="005331D1">
        <w:t xml:space="preserve">Support </w:t>
      </w:r>
      <w:r>
        <w:t>Officer group meeting twice a year for the purposes of sharing and learning from best practice and experience.</w:t>
      </w:r>
    </w:p>
    <w:p w14:paraId="7FE17F90" w14:textId="7B3618AA" w:rsidR="003A0E2E" w:rsidRDefault="003A0E2E" w:rsidP="003A0E2E">
      <w:pPr>
        <w:rPr>
          <w:b/>
          <w:bCs/>
          <w:u w:val="single"/>
        </w:rPr>
      </w:pPr>
      <w:r>
        <w:rPr>
          <w:b/>
          <w:bCs/>
          <w:u w:val="single"/>
        </w:rPr>
        <w:t>Confidentiality</w:t>
      </w:r>
    </w:p>
    <w:p w14:paraId="655D1AE1" w14:textId="48E0EFA8" w:rsidR="0036290D" w:rsidRDefault="003E340C" w:rsidP="003A0E2E">
      <w:r>
        <w:t xml:space="preserve">Resolution </w:t>
      </w:r>
      <w:r w:rsidR="005331D1">
        <w:t xml:space="preserve">Support </w:t>
      </w:r>
      <w:r>
        <w:t>Officers are required to maintain the confidentiality of any individuals who approach them for advice. They will not release identifiable information about any staff member or situation without consent.</w:t>
      </w:r>
    </w:p>
    <w:p w14:paraId="31464450" w14:textId="608027C8" w:rsidR="003E340C" w:rsidRPr="0036290D" w:rsidRDefault="003E340C" w:rsidP="003A0E2E"/>
    <w:sectPr w:rsidR="003E340C" w:rsidRPr="00362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A11"/>
    <w:multiLevelType w:val="hybridMultilevel"/>
    <w:tmpl w:val="837837B2"/>
    <w:lvl w:ilvl="0" w:tplc="1A2C4E78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1" w:tplc="CC3CA73E"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8AD47A98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9E6AEBE4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4" w:tplc="2D78C828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5" w:tplc="2D3251F4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6BAAC10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7" w:tplc="BA887D14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8" w:tplc="C40EF990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B2F296E"/>
    <w:multiLevelType w:val="hybridMultilevel"/>
    <w:tmpl w:val="1B64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6028"/>
    <w:multiLevelType w:val="hybridMultilevel"/>
    <w:tmpl w:val="6F0C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12C28"/>
    <w:multiLevelType w:val="hybridMultilevel"/>
    <w:tmpl w:val="5900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46F6"/>
    <w:multiLevelType w:val="hybridMultilevel"/>
    <w:tmpl w:val="2C2A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6271">
    <w:abstractNumId w:val="2"/>
  </w:num>
  <w:num w:numId="2" w16cid:durableId="132451495">
    <w:abstractNumId w:val="1"/>
  </w:num>
  <w:num w:numId="3" w16cid:durableId="1354578813">
    <w:abstractNumId w:val="4"/>
  </w:num>
  <w:num w:numId="4" w16cid:durableId="2006282490">
    <w:abstractNumId w:val="0"/>
  </w:num>
  <w:num w:numId="5" w16cid:durableId="13980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2E"/>
    <w:rsid w:val="000062F6"/>
    <w:rsid w:val="00054754"/>
    <w:rsid w:val="0008036B"/>
    <w:rsid w:val="00103B01"/>
    <w:rsid w:val="001353A0"/>
    <w:rsid w:val="001E5A24"/>
    <w:rsid w:val="002370A0"/>
    <w:rsid w:val="002512DE"/>
    <w:rsid w:val="002D40A3"/>
    <w:rsid w:val="002F4765"/>
    <w:rsid w:val="002F6543"/>
    <w:rsid w:val="0036290D"/>
    <w:rsid w:val="003A0E2E"/>
    <w:rsid w:val="003E340C"/>
    <w:rsid w:val="004C486C"/>
    <w:rsid w:val="005331D1"/>
    <w:rsid w:val="005D5A18"/>
    <w:rsid w:val="00690F32"/>
    <w:rsid w:val="0072035E"/>
    <w:rsid w:val="00920F2F"/>
    <w:rsid w:val="009B5703"/>
    <w:rsid w:val="00A37797"/>
    <w:rsid w:val="00AC733D"/>
    <w:rsid w:val="00BD032E"/>
    <w:rsid w:val="00BE7790"/>
    <w:rsid w:val="00CE3E05"/>
    <w:rsid w:val="00D515FC"/>
    <w:rsid w:val="00D570F0"/>
    <w:rsid w:val="00D746CE"/>
    <w:rsid w:val="00F745EE"/>
    <w:rsid w:val="00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B534"/>
  <w15:chartTrackingRefBased/>
  <w15:docId w15:val="{817B6FAA-FB93-4A39-96B6-2489774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0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51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0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6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ansell@worc.ac.uk" TargetMode="External"/><Relationship Id="rId13" Type="http://schemas.openxmlformats.org/officeDocument/2006/relationships/hyperlink" Target="mailto:g.harrop@worc.ac.uk" TargetMode="External"/><Relationship Id="rId18" Type="http://schemas.openxmlformats.org/officeDocument/2006/relationships/hyperlink" Target="mailto:s.bateman@wor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worc.ac.uk/personnel/658.htm" TargetMode="External"/><Relationship Id="rId12" Type="http://schemas.openxmlformats.org/officeDocument/2006/relationships/hyperlink" Target="mailto:g.harding@worc.ac.uk" TargetMode="External"/><Relationship Id="rId17" Type="http://schemas.openxmlformats.org/officeDocument/2006/relationships/hyperlink" Target="mailto:j.hunt@worc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sarah.potter@worc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2.worc.ac.uk/personnel/658.htm" TargetMode="External"/><Relationship Id="rId11" Type="http://schemas.openxmlformats.org/officeDocument/2006/relationships/hyperlink" Target="mailto:joanne.jones2@worc.ac.uk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.cater@worc.ac.uk" TargetMode="External"/><Relationship Id="rId10" Type="http://schemas.openxmlformats.org/officeDocument/2006/relationships/hyperlink" Target="mailto:r.ashton@worc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ralphs@worc.ac.uk" TargetMode="External"/><Relationship Id="rId14" Type="http://schemas.openxmlformats.org/officeDocument/2006/relationships/hyperlink" Target="mailto:d.mcdougall@wo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Bateman</dc:creator>
  <cp:keywords/>
  <dc:description/>
  <cp:lastModifiedBy>Samantha Bateman</cp:lastModifiedBy>
  <cp:revision>6</cp:revision>
  <dcterms:created xsi:type="dcterms:W3CDTF">2023-03-20T12:54:00Z</dcterms:created>
  <dcterms:modified xsi:type="dcterms:W3CDTF">2023-03-20T13:33:00Z</dcterms:modified>
</cp:coreProperties>
</file>